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4C" w:rsidRPr="00434368" w:rsidRDefault="0058304C" w:rsidP="00583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6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 xml:space="preserve">Уважаемые жители городского округа город Михайловка Волгоградской области уведомляем, что </w:t>
      </w:r>
      <w:r w:rsidRPr="00434368">
        <w:rPr>
          <w:rFonts w:ascii="Times New Roman" w:hAnsi="Times New Roman" w:cs="Times New Roman"/>
          <w:b/>
          <w:sz w:val="28"/>
          <w:szCs w:val="28"/>
        </w:rPr>
        <w:t>ф</w:t>
      </w:r>
      <w:r w:rsidRPr="00434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онд «ЖКХ и ЗАКОН» объявляет о старте фотоконкурса на тему «Комфортная городская среда». На конкурс принимаются фотографии, </w:t>
      </w:r>
      <w:proofErr w:type="spellStart"/>
      <w:r w:rsidRPr="00434368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видеоработы</w:t>
      </w:r>
      <w:proofErr w:type="spellEnd"/>
      <w:r w:rsidRPr="00434368">
        <w:rPr>
          <w:rFonts w:ascii="Times New Roman" w:eastAsia="Times New Roman" w:hAnsi="Times New Roman" w:cs="Times New Roman"/>
          <w:b/>
          <w:bCs/>
          <w:sz w:val="28"/>
          <w:szCs w:val="28"/>
        </w:rPr>
        <w:t>, а также графические изображения – логотипы.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4368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конкурс принимаются работы в 3 номинациях: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— лучшая фотография комфортной городской среды (приз 50 тысяч рублей);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— лучшее видео комфортной городской среды (приз 50 тысяч рублей);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— лучший логотип комфортной городской среды (приз 50 тысяч рублей).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В номинациях «Лучшая фотография комфортной городской среды» и «Лучшее видео комфортной городской среды» изображения должны отвечать требованиям действительности и совпадать с реальным состоянием объектов городской инфраструктуры на момент проведения конкурса.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В номинации «Лучший логотип комфортной городской среды» необходимо создать изображение, наиболее подходящее для его дальнейшего использования в сувенирной продукции.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В каждой номинации жюри определяет одного победителя. Приз для победителя в каждой номинации – 50 тысяч рублей. Дата начала конкурса – 10 июля 2019 года. Дата окончания конкурса – 10 сентября 2019 года. Торжественная церемония награждения победителей конкурса состоится в Москве 30 сентября.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>Конкурс является открытым по составу участников. В конкурсе имеют право принять участие физические лица и авторские коллективы вне зависимости от места их проживания. Участие в конкурсе бесплатное.</w:t>
      </w:r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 можно через официальный сайт фонда </w:t>
      </w:r>
      <w:proofErr w:type="spellStart"/>
      <w:proofErr w:type="gramStart"/>
      <w:r w:rsidRPr="00434368">
        <w:rPr>
          <w:rFonts w:ascii="Times New Roman" w:eastAsia="Times New Roman" w:hAnsi="Times New Roman" w:cs="Times New Roman"/>
          <w:sz w:val="28"/>
          <w:szCs w:val="28"/>
        </w:rPr>
        <w:t>жкхизакон.рф</w:t>
      </w:r>
      <w:proofErr w:type="spellEnd"/>
      <w:proofErr w:type="gramEnd"/>
    </w:p>
    <w:p w:rsidR="0058304C" w:rsidRPr="00434368" w:rsidRDefault="0058304C" w:rsidP="0058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sz w:val="28"/>
          <w:szCs w:val="28"/>
        </w:rPr>
        <w:t xml:space="preserve">Со всеми условиями проведения конкурса можно ознакомиться на сайте </w:t>
      </w:r>
      <w:r w:rsidRPr="00434368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43436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434368">
        <w:rPr>
          <w:rFonts w:ascii="Times New Roman" w:eastAsia="Times New Roman" w:hAnsi="Times New Roman" w:cs="Times New Roman"/>
          <w:sz w:val="28"/>
          <w:szCs w:val="28"/>
        </w:rPr>
        <w:t>жкхизакон.рф</w:t>
      </w:r>
      <w:proofErr w:type="spellEnd"/>
      <w:r w:rsidRPr="0043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FE7" w:rsidRDefault="003F1FE7">
      <w:bookmarkStart w:id="0" w:name="_GoBack"/>
      <w:bookmarkEnd w:id="0"/>
    </w:p>
    <w:sectPr w:rsidR="003F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C"/>
    <w:rsid w:val="003F1FE7"/>
    <w:rsid w:val="005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16FD-19F7-4445-AB95-6386D72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2019-07-22T07:44:00Z</dcterms:created>
  <dcterms:modified xsi:type="dcterms:W3CDTF">2019-07-22T07:44:00Z</dcterms:modified>
</cp:coreProperties>
</file>